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b w:val="1"/>
          <w:bCs w:val="1"/>
          <w:outline w:val="0"/>
          <w:color w:val="081359"/>
          <w:sz w:val="38"/>
          <w:szCs w:val="38"/>
          <w:shd w:val="clear" w:color="auto" w:fill="ffffff"/>
          <w:rtl w:val="0"/>
          <w14:textFill>
            <w14:solidFill>
              <w14:srgbClr w14:val="081359"/>
            </w14:solidFill>
          </w14:textFill>
        </w:rPr>
      </w:pPr>
      <w:r>
        <w:rPr>
          <w:rFonts w:ascii="Times Roman" w:hAnsi="Times Roman"/>
          <w:b w:val="1"/>
          <w:bCs w:val="1"/>
          <w:outline w:val="0"/>
          <w:color w:val="081359"/>
          <w:sz w:val="38"/>
          <w:szCs w:val="38"/>
          <w:shd w:val="clear" w:color="auto" w:fill="ffffff"/>
          <w:rtl w:val="0"/>
          <w:lang w:val="en-US"/>
          <w14:textFill>
            <w14:solidFill>
              <w14:srgbClr w14:val="081359"/>
            </w14:solidFill>
          </w14:textFill>
        </w:rPr>
        <w:t>Height and Weight Restrictions</w:t>
      </w:r>
    </w:p>
    <w:p>
      <w:pPr>
        <w:pStyle w:val="Default"/>
        <w:numPr>
          <w:ilvl w:val="0"/>
          <w:numId w:val="2"/>
        </w:numPr>
        <w:bidi w:val="0"/>
        <w:spacing w:before="0" w:after="200" w:line="240" w:lineRule="auto"/>
        <w:ind w:right="0"/>
        <w:jc w:val="left"/>
        <w:rPr>
          <w:rFonts w:ascii="Times Roman" w:hAnsi="Times Roman"/>
          <w:outline w:val="0"/>
          <w:color w:val="454545"/>
          <w:sz w:val="26"/>
          <w:szCs w:val="26"/>
          <w:shd w:val="clear" w:color="auto" w:fill="ffffff"/>
          <w:rtl w:val="0"/>
          <w:lang w:val="en-US"/>
          <w14:textFill>
            <w14:solidFill>
              <w14:srgbClr w14:val="454545"/>
            </w14:solidFill>
          </w14:textFill>
        </w:rPr>
      </w:pPr>
      <w:r>
        <w:rPr>
          <w:rFonts w:ascii="Times Roman" w:hAnsi="Times Roman"/>
          <w:outline w:val="0"/>
          <w:color w:val="454545"/>
          <w:sz w:val="26"/>
          <w:szCs w:val="26"/>
          <w:shd w:val="clear" w:color="auto" w:fill="ffffff"/>
          <w:rtl w:val="0"/>
          <w:lang w:val="en-US"/>
          <w14:textFill>
            <w14:solidFill>
              <w14:srgbClr w14:val="454545"/>
            </w14:solidFill>
          </w14:textFill>
        </w:rPr>
        <w:t>We use the Height-to-Weight Proportion Chart shown below to ensure the safety and comfort of both the rider and our horses. It is a tool we use in determining if an individual can sit comfortably within the saddle parameters (seat size and stirrup length) and safely negotiate the terrain in which we ride, while staying balanced in the saddle. We realize the chart is a tool and not a perfect representation of a person</w:t>
      </w:r>
      <w:r>
        <w:rPr>
          <w:rFonts w:ascii="Times Roman" w:hAnsi="Times Roman" w:hint="default"/>
          <w:outline w:val="0"/>
          <w:color w:val="454545"/>
          <w:sz w:val="26"/>
          <w:szCs w:val="26"/>
          <w:shd w:val="clear" w:color="auto" w:fill="ffffff"/>
          <w:rtl w:val="1"/>
          <w14:textFill>
            <w14:solidFill>
              <w14:srgbClr w14:val="454545"/>
            </w14:solidFill>
          </w14:textFill>
        </w:rPr>
        <w:t>’</w:t>
      </w:r>
      <w:r>
        <w:rPr>
          <w:rFonts w:ascii="Times Roman" w:hAnsi="Times Roman"/>
          <w:outline w:val="0"/>
          <w:color w:val="454545"/>
          <w:sz w:val="26"/>
          <w:szCs w:val="26"/>
          <w:shd w:val="clear" w:color="auto" w:fill="ffffff"/>
          <w:rtl w:val="0"/>
          <w:lang w:val="en-US"/>
          <w14:textFill>
            <w14:solidFill>
              <w14:srgbClr w14:val="454545"/>
            </w14:solidFill>
          </w14:textFill>
        </w:rPr>
        <w:t>s individual ability, but as per our insurance it is a policy we must strictly adhere to as we strive</w:t>
      </w:r>
      <w:r>
        <w:rPr>
          <w:rFonts w:ascii="Times Roman" w:cs="Times Roman" w:hAnsi="Times Roman" w:eastAsia="Times Roman"/>
          <w:outline w:val="0"/>
          <w:color w:val="454545"/>
          <w:sz w:val="26"/>
          <w:szCs w:val="26"/>
          <w:shd w:val="clear" w:color="auto" w:fill="ffffff"/>
          <w:rtl w:val="0"/>
          <w14:textFill>
            <w14:solidFill>
              <w14:srgbClr w14:val="454545"/>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-357597</wp:posOffset>
            </wp:positionH>
            <wp:positionV relativeFrom="line">
              <wp:posOffset>552792</wp:posOffset>
            </wp:positionV>
            <wp:extent cx="6844479" cy="3459475"/>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4">
                      <a:extLst/>
                    </a:blip>
                    <a:stretch>
                      <a:fillRect/>
                    </a:stretch>
                  </pic:blipFill>
                  <pic:spPr>
                    <a:xfrm>
                      <a:off x="0" y="0"/>
                      <a:ext cx="6844479" cy="3459475"/>
                    </a:xfrm>
                    <a:prstGeom prst="rect">
                      <a:avLst/>
                    </a:prstGeom>
                    <a:ln w="12700" cap="flat">
                      <a:noFill/>
                      <a:miter lim="400000"/>
                    </a:ln>
                    <a:effectLst/>
                  </pic:spPr>
                </pic:pic>
              </a:graphicData>
            </a:graphic>
          </wp:anchor>
        </w:drawing>
      </w:r>
      <w:r>
        <w:rPr>
          <w:rFonts w:ascii="Times Roman" w:hAnsi="Times Roman"/>
          <w:outline w:val="0"/>
          <w:color w:val="454545"/>
          <w:sz w:val="26"/>
          <w:szCs w:val="26"/>
          <w:shd w:val="clear" w:color="auto" w:fill="ffffff"/>
          <w:rtl w:val="0"/>
          <w:lang w:val="en-US"/>
          <w14:textFill>
            <w14:solidFill>
              <w14:srgbClr w14:val="454545"/>
            </w14:solidFill>
          </w14:textFill>
        </w:rPr>
        <w:t xml:space="preserve"> to keep everyone safe.</w:t>
      </w:r>
    </w:p>
    <w:p>
      <w:pPr>
        <w:pStyle w:val="Default"/>
        <w:bidi w:val="0"/>
        <w:spacing w:before="0" w:line="240" w:lineRule="auto"/>
        <w:ind w:left="0" w:right="0" w:firstLine="0"/>
        <w:jc w:val="center"/>
        <w:rPr>
          <w:rFonts w:ascii="Times Roman" w:cs="Times Roman" w:hAnsi="Times Roman" w:eastAsia="Times Roman"/>
          <w:outline w:val="0"/>
          <w:color w:val="454545"/>
          <w:sz w:val="32"/>
          <w:szCs w:val="32"/>
          <w:shd w:val="clear" w:color="auto" w:fill="ffffff"/>
          <w:rtl w:val="0"/>
          <w14:textFill>
            <w14:solidFill>
              <w14:srgbClr w14:val="454545"/>
            </w14:solidFill>
          </w14:textFill>
        </w:rPr>
      </w:pPr>
    </w:p>
    <w:p>
      <w:pPr>
        <w:pStyle w:val="Default"/>
        <w:numPr>
          <w:ilvl w:val="0"/>
          <w:numId w:val="2"/>
        </w:numPr>
        <w:bidi w:val="0"/>
        <w:spacing w:before="0" w:line="240" w:lineRule="auto"/>
        <w:ind w:right="0"/>
        <w:jc w:val="left"/>
        <w:rPr>
          <w:rFonts w:ascii="Times Roman" w:hAnsi="Times Roman"/>
          <w:b w:val="1"/>
          <w:bCs w:val="1"/>
          <w:outline w:val="0"/>
          <w:color w:val="ff0000"/>
          <w:sz w:val="26"/>
          <w:szCs w:val="26"/>
          <w:shd w:val="clear" w:color="auto" w:fill="ffffff"/>
          <w:rtl w:val="0"/>
          <w:lang w:val="en-US"/>
          <w14:textFill>
            <w14:solidFill>
              <w14:srgbClr w14:val="FF0000"/>
            </w14:solidFill>
          </w14:textFill>
        </w:rPr>
      </w:pPr>
      <w:r>
        <w:rPr>
          <w:rFonts w:ascii="Times Roman" w:hAnsi="Times Roman"/>
          <w:b w:val="1"/>
          <w:bCs w:val="1"/>
          <w:outline w:val="0"/>
          <w:color w:val="ff0000"/>
          <w:sz w:val="26"/>
          <w:szCs w:val="26"/>
          <w:shd w:val="clear" w:color="auto" w:fill="ffffff"/>
          <w:rtl w:val="0"/>
          <w:lang w:val="en-US"/>
          <w14:textFill>
            <w14:solidFill>
              <w14:srgbClr w14:val="FF0000"/>
            </w14:solidFill>
          </w14:textFill>
        </w:rPr>
        <w:t>Accuracy of heights and weights given upon reservation (give or take 5 lbs) is very important</w:t>
      </w:r>
      <w:r>
        <w:rPr>
          <w:rFonts w:ascii="Times Roman" w:hAnsi="Times Roman"/>
          <w:b w:val="0"/>
          <w:bCs w:val="0"/>
          <w:outline w:val="0"/>
          <w:color w:val="ff0000"/>
          <w:sz w:val="26"/>
          <w:szCs w:val="26"/>
          <w:shd w:val="clear" w:color="auto" w:fill="ffffff"/>
          <w:rtl w:val="0"/>
          <w14:textFill>
            <w14:solidFill>
              <w14:srgbClr w14:val="FF0000"/>
            </w14:solidFill>
          </w14:textFill>
        </w:rPr>
        <w:t>,</w:t>
      </w:r>
    </w:p>
    <w:p>
      <w:pPr>
        <w:pStyle w:val="Default"/>
        <w:numPr>
          <w:ilvl w:val="0"/>
          <w:numId w:val="2"/>
        </w:numPr>
        <w:bidi w:val="0"/>
        <w:spacing w:before="0" w:line="240" w:lineRule="auto"/>
        <w:ind w:right="0"/>
        <w:jc w:val="left"/>
        <w:rPr>
          <w:rFonts w:ascii="Times Roman" w:hAnsi="Times Roman"/>
          <w:outline w:val="0"/>
          <w:color w:val="454545"/>
          <w:sz w:val="26"/>
          <w:szCs w:val="26"/>
          <w:shd w:val="clear" w:color="auto" w:fill="ffffff"/>
          <w:rtl w:val="0"/>
          <w:lang w:val="en-US"/>
          <w14:textFill>
            <w14:solidFill>
              <w14:srgbClr w14:val="454545"/>
            </w14:solidFill>
          </w14:textFill>
        </w:rPr>
      </w:pPr>
      <w:r>
        <w:rPr>
          <w:rFonts w:ascii="Times Roman" w:hAnsi="Times Roman"/>
          <w:outline w:val="0"/>
          <w:color w:val="454545"/>
          <w:sz w:val="26"/>
          <w:szCs w:val="26"/>
          <w:shd w:val="clear" w:color="auto" w:fill="ffffff"/>
          <w:rtl w:val="0"/>
          <w:lang w:val="en-US"/>
          <w14:textFill>
            <w14:solidFill>
              <w14:srgbClr w14:val="454545"/>
            </w14:solidFill>
          </w14:textFill>
        </w:rPr>
        <w:t>and sometimes essential to our ability to fulfill the reservation. We have horses of all sizes and strive to ensure our horses do not carry more weight than they can safely and comfortably carry, but we have limited horses that can carry riders over 200 lbs.</w:t>
      </w:r>
    </w:p>
    <w:p>
      <w:pPr>
        <w:pStyle w:val="Default"/>
        <w:numPr>
          <w:ilvl w:val="0"/>
          <w:numId w:val="3"/>
        </w:numPr>
        <w:bidi w:val="0"/>
        <w:spacing w:before="0" w:line="240" w:lineRule="auto"/>
        <w:ind w:right="0"/>
        <w:jc w:val="left"/>
        <w:rPr>
          <w:rFonts w:ascii="Times Roman" w:hAnsi="Times Roman"/>
          <w:b w:val="1"/>
          <w:bCs w:val="1"/>
          <w:outline w:val="0"/>
          <w:color w:val="ff0000"/>
          <w:sz w:val="26"/>
          <w:szCs w:val="26"/>
          <w:shd w:val="clear" w:color="auto" w:fill="ffffff"/>
          <w:rtl w:val="0"/>
          <w:lang w:val="en-US"/>
          <w14:textFill>
            <w14:solidFill>
              <w14:srgbClr w14:val="FF0000"/>
            </w14:solidFill>
          </w14:textFill>
        </w:rPr>
      </w:pPr>
      <w:r>
        <w:rPr>
          <w:rFonts w:ascii="Times Roman" w:hAnsi="Times Roman"/>
          <w:b w:val="1"/>
          <w:bCs w:val="1"/>
          <w:outline w:val="0"/>
          <w:color w:val="ff0000"/>
          <w:sz w:val="26"/>
          <w:szCs w:val="26"/>
          <w:shd w:val="clear" w:color="auto" w:fill="ffffff"/>
          <w:rtl w:val="0"/>
          <w:lang w:val="en-US"/>
          <w14:textFill>
            <w14:solidFill>
              <w14:srgbClr w14:val="FF0000"/>
            </w14:solidFill>
          </w14:textFill>
        </w:rPr>
        <w:t xml:space="preserve">If there appears to be a discrepancy of what was listed on your reservation we do reserve the right to check your weight at </w:t>
      </w:r>
      <w:r>
        <w:rPr>
          <w:rFonts w:ascii="Times Roman" w:hAnsi="Times Roman"/>
          <w:b w:val="1"/>
          <w:bCs w:val="1"/>
          <w:outline w:val="0"/>
          <w:color w:val="ff0000"/>
          <w:sz w:val="32"/>
          <w:szCs w:val="32"/>
          <w:shd w:val="clear" w:color="auto" w:fill="ffffff"/>
          <w:rtl w:val="0"/>
          <w:lang w:val="en-US"/>
          <w14:textFill>
            <w14:solidFill>
              <w14:srgbClr w14:val="FF0000"/>
            </w14:solidFill>
          </w14:textFill>
        </w:rPr>
        <w:t>check in and refuse services without a refund if you fall outside of the height-to-weight restrictions.</w:t>
      </w:r>
    </w:p>
    <w:p>
      <w:pPr>
        <w:pStyle w:val="Default"/>
        <w:numPr>
          <w:ilvl w:val="0"/>
          <w:numId w:val="2"/>
        </w:numPr>
        <w:bidi w:val="0"/>
        <w:spacing w:before="0" w:line="240" w:lineRule="auto"/>
        <w:ind w:right="0"/>
        <w:jc w:val="left"/>
        <w:rPr>
          <w:rFonts w:ascii="Times Roman" w:hAnsi="Times Roman"/>
          <w:outline w:val="0"/>
          <w:color w:val="454545"/>
          <w:sz w:val="26"/>
          <w:szCs w:val="26"/>
          <w:shd w:val="clear" w:color="auto" w:fill="ffffff"/>
          <w:rtl w:val="0"/>
          <w:lang w:val="en-US"/>
          <w14:textFill>
            <w14:solidFill>
              <w14:srgbClr w14:val="454545"/>
            </w14:solidFill>
          </w14:textFill>
        </w:rPr>
      </w:pPr>
      <w:r>
        <w:rPr>
          <w:rFonts w:ascii="Times Roman" w:hAnsi="Times Roman"/>
          <w:outline w:val="0"/>
          <w:color w:val="454545"/>
          <w:sz w:val="26"/>
          <w:szCs w:val="26"/>
          <w:shd w:val="clear" w:color="auto" w:fill="ffffff"/>
          <w:rtl w:val="0"/>
          <w:lang w:val="en-US"/>
          <w14:textFill>
            <w14:solidFill>
              <w14:srgbClr w14:val="454545"/>
            </w14:solidFill>
          </w14:textFill>
        </w:rPr>
        <w:t>Please do not make us get out the scale, it</w:t>
      </w:r>
      <w:r>
        <w:rPr>
          <w:rFonts w:ascii="Times Roman" w:hAnsi="Times Roman" w:hint="default"/>
          <w:outline w:val="0"/>
          <w:color w:val="454545"/>
          <w:sz w:val="26"/>
          <w:szCs w:val="26"/>
          <w:shd w:val="clear" w:color="auto" w:fill="ffffff"/>
          <w:rtl w:val="1"/>
          <w14:textFill>
            <w14:solidFill>
              <w14:srgbClr w14:val="454545"/>
            </w14:solidFill>
          </w14:textFill>
        </w:rPr>
        <w:t>’</w:t>
      </w:r>
      <w:r>
        <w:rPr>
          <w:rFonts w:ascii="Times Roman" w:hAnsi="Times Roman"/>
          <w:outline w:val="0"/>
          <w:color w:val="454545"/>
          <w:sz w:val="26"/>
          <w:szCs w:val="26"/>
          <w:shd w:val="clear" w:color="auto" w:fill="ffffff"/>
          <w:rtl w:val="0"/>
          <w:lang w:val="en-US"/>
          <w14:textFill>
            <w14:solidFill>
              <w14:srgbClr w14:val="454545"/>
            </w14:solidFill>
          </w14:textFill>
        </w:rPr>
        <w:t>s awkward for everyone so we appreciate your accuracy.</w:t>
      </w:r>
    </w:p>
    <w:p>
      <w:pPr>
        <w:pStyle w:val="Default"/>
        <w:numPr>
          <w:ilvl w:val="0"/>
          <w:numId w:val="2"/>
        </w:numPr>
        <w:bidi w:val="0"/>
        <w:spacing w:before="0" w:line="240" w:lineRule="auto"/>
        <w:ind w:right="0"/>
        <w:jc w:val="left"/>
        <w:rPr>
          <w:rFonts w:ascii="Times Roman" w:hAnsi="Times Roman"/>
          <w:outline w:val="0"/>
          <w:color w:val="454545"/>
          <w:sz w:val="26"/>
          <w:szCs w:val="26"/>
          <w:shd w:val="clear" w:color="auto" w:fill="ffffff"/>
          <w:rtl w:val="0"/>
          <w:lang w:val="en-US"/>
          <w14:textFill>
            <w14:solidFill>
              <w14:srgbClr w14:val="454545"/>
            </w14:solidFill>
          </w14:textFill>
        </w:rPr>
      </w:pPr>
      <w:r>
        <w:rPr>
          <w:rFonts w:ascii="Times Roman" w:hAnsi="Times Roman"/>
          <w:outline w:val="0"/>
          <w:color w:val="454545"/>
          <w:sz w:val="26"/>
          <w:szCs w:val="26"/>
          <w:shd w:val="clear" w:color="auto" w:fill="ffffff"/>
          <w:rtl w:val="0"/>
          <w:lang w:val="en-US"/>
          <w14:textFill>
            <w14:solidFill>
              <w14:srgbClr w14:val="454545"/>
            </w14:solidFill>
          </w14:textFill>
        </w:rPr>
        <w:t>All riders must be able to mount and dismount their horse using a mounting block without assistance. We implement this as a safety precaution in the event of an issue arising with a rider or horse during the ride that would require a rider to dismount on the trail.</w:t>
      </w:r>
    </w:p>
    <w:p>
      <w:pPr>
        <w:pStyle w:val="Default"/>
        <w:numPr>
          <w:ilvl w:val="0"/>
          <w:numId w:val="2"/>
        </w:numPr>
        <w:bidi w:val="0"/>
        <w:spacing w:before="0" w:line="240" w:lineRule="auto"/>
        <w:ind w:right="0"/>
        <w:jc w:val="left"/>
        <w:rPr>
          <w:rFonts w:ascii="Times Roman" w:hAnsi="Times Roman"/>
          <w:outline w:val="0"/>
          <w:color w:val="454545"/>
          <w:sz w:val="26"/>
          <w:szCs w:val="26"/>
          <w:shd w:val="clear" w:color="auto" w:fill="ffffff"/>
          <w:rtl w:val="0"/>
          <w:lang w:val="en-US"/>
          <w14:textFill>
            <w14:solidFill>
              <w14:srgbClr w14:val="454545"/>
            </w14:solidFill>
          </w14:textFill>
        </w:rPr>
      </w:pPr>
      <w:r>
        <w:rPr>
          <w:rFonts w:ascii="Times Roman" w:hAnsi="Times Roman"/>
          <w:outline w:val="0"/>
          <w:color w:val="454545"/>
          <w:sz w:val="26"/>
          <w:szCs w:val="26"/>
          <w:shd w:val="clear" w:color="auto" w:fill="ffffff"/>
          <w:rtl w:val="0"/>
          <w:lang w:val="en-US"/>
          <w14:textFill>
            <w14:solidFill>
              <w14:srgbClr w14:val="454545"/>
            </w14:solidFill>
          </w14:textFill>
        </w:rPr>
        <w:t>WE APPRECIATE YOUR UNDERSTANDING AND HONESTY</w:t>
      </w:r>
      <w:r>
        <w:rPr>
          <w:rFonts w:ascii="Times Roman" w:hAnsi="Times Roman"/>
          <w:outline w:val="0"/>
          <w:color w:val="454545"/>
          <w:sz w:val="26"/>
          <w:szCs w:val="26"/>
          <w:shd w:val="clear" w:color="auto" w:fill="ffffff"/>
          <w:rtl w:val="0"/>
          <w:lang w:val="en-US"/>
          <w14:textFill>
            <w14:solidFill>
              <w14:srgbClr w14:val="454545"/>
            </w14:solidFill>
          </w14:textFill>
        </w:rPr>
        <w:t xml:space="preserve"> AND</w:t>
      </w:r>
    </w:p>
    <w:p>
      <w:pPr>
        <w:pStyle w:val="Default"/>
        <w:numPr>
          <w:ilvl w:val="0"/>
          <w:numId w:val="2"/>
        </w:numPr>
        <w:bidi w:val="0"/>
        <w:spacing w:before="0" w:line="240" w:lineRule="auto"/>
        <w:ind w:right="0"/>
        <w:jc w:val="left"/>
        <w:rPr>
          <w:rFonts w:ascii="Times Roman" w:hAnsi="Times Roman"/>
          <w:outline w:val="0"/>
          <w:color w:val="454545"/>
          <w:sz w:val="26"/>
          <w:szCs w:val="26"/>
          <w:shd w:val="clear" w:color="auto" w:fill="ffffff"/>
          <w:rtl w:val="0"/>
          <w:lang w:val="de-DE"/>
          <w14:textFill>
            <w14:solidFill>
              <w14:srgbClr w14:val="454545"/>
            </w14:solidFill>
          </w14:textFill>
        </w:rPr>
      </w:pPr>
      <w:r>
        <w:rPr>
          <w:rFonts w:ascii="Times Roman" w:hAnsi="Times Roman"/>
          <w:outline w:val="0"/>
          <w:color w:val="454545"/>
          <w:sz w:val="26"/>
          <w:szCs w:val="26"/>
          <w:shd w:val="clear" w:color="auto" w:fill="ffffff"/>
          <w:rtl w:val="0"/>
          <w:lang w:val="de-DE"/>
          <w14:textFill>
            <w14:solidFill>
              <w14:srgbClr w14:val="454545"/>
            </w14:solidFill>
          </w14:textFill>
        </w:rPr>
        <w:t>OUR HORSES THANK YOU!</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start w:val="1"/>
      <w:numFmt w:val="bullet"/>
      <w:suff w:val="tab"/>
      <w:lvlText w:val="•"/>
      <w:lvlJc w:val="left"/>
      <w:pPr>
        <w:ind w:left="76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 w:ilvl="2">
      <w:start w:val="1"/>
      <w:numFmt w:val="bullet"/>
      <w:suff w:val="tab"/>
      <w:lvlText w:val="•"/>
      <w:lvlJc w:val="left"/>
      <w:pPr>
        <w:ind w:left="98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 w:ilvl="3">
      <w:start w:val="1"/>
      <w:numFmt w:val="bullet"/>
      <w:suff w:val="tab"/>
      <w:lvlText w:val="•"/>
      <w:lvlJc w:val="left"/>
      <w:pPr>
        <w:ind w:left="120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 w:ilvl="4">
      <w:start w:val="1"/>
      <w:numFmt w:val="bullet"/>
      <w:suff w:val="tab"/>
      <w:lvlText w:val="•"/>
      <w:lvlJc w:val="left"/>
      <w:pPr>
        <w:ind w:left="142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 w:ilvl="5">
      <w:start w:val="1"/>
      <w:numFmt w:val="bullet"/>
      <w:suff w:val="tab"/>
      <w:lvlText w:val="•"/>
      <w:lvlJc w:val="left"/>
      <w:pPr>
        <w:ind w:left="164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 w:ilvl="6">
      <w:start w:val="1"/>
      <w:numFmt w:val="bullet"/>
      <w:suff w:val="tab"/>
      <w:lvlText w:val="•"/>
      <w:lvlJc w:val="left"/>
      <w:pPr>
        <w:ind w:left="186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 w:ilvl="7">
      <w:start w:val="1"/>
      <w:numFmt w:val="bullet"/>
      <w:suff w:val="tab"/>
      <w:lvlText w:val="•"/>
      <w:lvlJc w:val="left"/>
      <w:pPr>
        <w:ind w:left="208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 w:ilvl="8">
      <w:start w:val="1"/>
      <w:numFmt w:val="bullet"/>
      <w:suff w:val="tab"/>
      <w:lvlText w:val="•"/>
      <w:lvlJc w:val="left"/>
      <w:pPr>
        <w:ind w:left="2305" w:hanging="325"/>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1">
      <w:lvl w:ilvl="1">
        <w:start w:val="1"/>
        <w:numFmt w:val="bullet"/>
        <w:suff w:val="tab"/>
        <w:lvlText w:val="•"/>
        <w:lvlJc w:val="left"/>
        <w:pPr>
          <w:ind w:left="84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lvlOverride w:ilvl="2">
      <w:lvl w:ilvl="2">
        <w:start w:val="1"/>
        <w:numFmt w:val="bullet"/>
        <w:suff w:val="tab"/>
        <w:lvlText w:val="•"/>
        <w:lvlJc w:val="left"/>
        <w:pPr>
          <w:ind w:left="106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lvlOverride w:ilvl="3">
      <w:lvl w:ilvl="3">
        <w:start w:val="1"/>
        <w:numFmt w:val="bullet"/>
        <w:suff w:val="tab"/>
        <w:lvlText w:val="•"/>
        <w:lvlJc w:val="left"/>
        <w:pPr>
          <w:ind w:left="128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lvlOverride w:ilvl="4">
      <w:lvl w:ilvl="4">
        <w:start w:val="1"/>
        <w:numFmt w:val="bullet"/>
        <w:suff w:val="tab"/>
        <w:lvlText w:val="•"/>
        <w:lvlJc w:val="left"/>
        <w:pPr>
          <w:ind w:left="150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lvlOverride w:ilvl="5">
      <w:lvl w:ilvl="5">
        <w:start w:val="1"/>
        <w:numFmt w:val="bullet"/>
        <w:suff w:val="tab"/>
        <w:lvlText w:val="•"/>
        <w:lvlJc w:val="left"/>
        <w:pPr>
          <w:ind w:left="172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lvlOverride w:ilvl="6">
      <w:lvl w:ilvl="6">
        <w:start w:val="1"/>
        <w:numFmt w:val="bullet"/>
        <w:suff w:val="tab"/>
        <w:lvlText w:val="•"/>
        <w:lvlJc w:val="left"/>
        <w:pPr>
          <w:ind w:left="194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lvlOverride w:ilvl="7">
      <w:lvl w:ilvl="7">
        <w:start w:val="1"/>
        <w:numFmt w:val="bullet"/>
        <w:suff w:val="tab"/>
        <w:lvlText w:val="•"/>
        <w:lvlJc w:val="left"/>
        <w:pPr>
          <w:ind w:left="216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lvlOverride w:ilvl="8">
      <w:lvl w:ilvl="8">
        <w:start w:val="1"/>
        <w:numFmt w:val="bullet"/>
        <w:suff w:val="tab"/>
        <w:lvlText w:val="•"/>
        <w:lvlJc w:val="left"/>
        <w:pPr>
          <w:ind w:left="2380" w:hanging="400"/>
        </w:pPr>
        <w:rPr>
          <w:rFonts w:ascii="Times Roman" w:cs="Times Roman" w:hAnsi="Times Roman" w:eastAsia="Times Roman"/>
          <w:b w:val="0"/>
          <w:bCs w:val="0"/>
          <w:i w:val="0"/>
          <w:iCs w:val="0"/>
          <w:caps w:val="0"/>
          <w:smallCaps w:val="0"/>
          <w:strike w:val="0"/>
          <w:dstrike w:val="0"/>
          <w:outline w:val="0"/>
          <w:emboss w:val="0"/>
          <w:imprint w:val="0"/>
          <w:color w:val="454545"/>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